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415" w:rsidRPr="00E34415" w:rsidRDefault="00674A3D" w:rsidP="00674A3D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center"/>
        <w:rPr>
          <w:rFonts w:ascii="Arial Narrow" w:hAnsi="Arial Narrow"/>
          <w:i w:val="0"/>
        </w:rPr>
      </w:pPr>
      <w:r w:rsidRPr="00E34415">
        <w:rPr>
          <w:rFonts w:ascii="Arial Narrow" w:hAnsi="Arial Narrow"/>
          <w:i w:val="0"/>
        </w:rPr>
        <w:t>PRICE SCHEDULE</w:t>
      </w:r>
      <w:r>
        <w:rPr>
          <w:rFonts w:ascii="Arial Narrow" w:hAnsi="Arial Narrow"/>
          <w:i w:val="0"/>
        </w:rPr>
        <w:t xml:space="preserve"> DETAILS </w:t>
      </w:r>
    </w:p>
    <w:p w:rsidR="00674A3D" w:rsidRPr="00674A3D" w:rsidRDefault="00674A3D" w:rsidP="00674A3D">
      <w:pPr>
        <w:pStyle w:val="Heading1"/>
        <w:ind w:hanging="720"/>
      </w:pPr>
      <w:r w:rsidRPr="00674A3D">
        <w:t xml:space="preserve">PRICE SCHEDULE </w:t>
      </w:r>
    </w:p>
    <w:p w:rsidR="00E34415" w:rsidRPr="006A1829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must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submit price schedule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electronically via the electronic response system to facilitate the speedy evaluation of bid responses. Electronic bids must be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submitted on or before the closing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date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and time of bid on the National Treasury’s Transversal contracting supplier portal accessed on the following link: </w:t>
      </w:r>
      <w:hyperlink r:id="rId7" w:history="1">
        <w:r w:rsidRPr="00B06432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https://ww1.gcommerce.gov.za/NT_PROD/ISS/Portaldefault.aspx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:rsidR="00E34415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D04B6B">
        <w:rPr>
          <w:rFonts w:ascii="Arial Narrow" w:hAnsi="Arial Narrow"/>
          <w:b w:val="0"/>
          <w:i w:val="0"/>
          <w:sz w:val="22"/>
          <w:szCs w:val="22"/>
        </w:rPr>
        <w:t>After completing the pricing schedule electronically, the electronic version of the pricing schedule must be printed and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s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>ubmitted together with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the remaining bid documents which will serve as the hard copy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 xml:space="preserve"> of the bid. </w:t>
      </w:r>
    </w:p>
    <w:p w:rsidR="00E34415" w:rsidRPr="007F1644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7F1644">
        <w:rPr>
          <w:rFonts w:ascii="Arial Narrow" w:hAnsi="Arial Narrow"/>
          <w:b w:val="0"/>
          <w:i w:val="0"/>
          <w:sz w:val="22"/>
          <w:szCs w:val="22"/>
        </w:rPr>
        <w:t xml:space="preserve">Bidders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are </w:t>
      </w:r>
      <w:r w:rsidRPr="007F1644">
        <w:rPr>
          <w:rFonts w:ascii="Arial Narrow" w:hAnsi="Arial Narrow"/>
          <w:b w:val="0"/>
          <w:i w:val="0"/>
          <w:sz w:val="22"/>
          <w:szCs w:val="22"/>
        </w:rPr>
        <w:t>required to inform National Treasury of any problems experienced regarding electronic submission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prior to closing date and time of bid.</w:t>
      </w:r>
    </w:p>
    <w:p w:rsidR="009B5A40" w:rsidRPr="00674A3D" w:rsidRDefault="009B5A40" w:rsidP="009B5A40">
      <w:pPr>
        <w:pStyle w:val="Heading1"/>
        <w:ind w:hanging="720"/>
      </w:pPr>
      <w:r w:rsidRPr="00674A3D">
        <w:t xml:space="preserve">PRICE SCHEDULE </w:t>
      </w:r>
      <w:r>
        <w:t xml:space="preserve">PARTS </w:t>
      </w:r>
    </w:p>
    <w:p w:rsidR="009B5A40" w:rsidRDefault="00C07C85" w:rsidP="009B5A40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The ten</w:t>
      </w:r>
      <w:r w:rsidR="00A7781E">
        <w:rPr>
          <w:rFonts w:ascii="Arial Narrow" w:hAnsi="Arial Narrow"/>
          <w:b w:val="0"/>
          <w:i w:val="0"/>
          <w:sz w:val="22"/>
          <w:szCs w:val="22"/>
        </w:rPr>
        <w:t xml:space="preserve">der is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created in different parts for different end-user departments / institutions. The </w:t>
      </w:r>
      <w:r w:rsidR="00A7781E">
        <w:rPr>
          <w:rFonts w:ascii="Arial Narrow" w:hAnsi="Arial Narrow"/>
          <w:b w:val="0"/>
          <w:i w:val="0"/>
          <w:sz w:val="22"/>
          <w:szCs w:val="22"/>
        </w:rPr>
        <w:t>table below provides the details of the parts: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0"/>
        <w:gridCol w:w="895"/>
        <w:gridCol w:w="3647"/>
        <w:gridCol w:w="2271"/>
      </w:tblGrid>
      <w:tr w:rsidR="00077FB5" w:rsidRPr="00081871" w:rsidTr="00081871">
        <w:trPr>
          <w:tblHeader/>
          <w:jc w:val="center"/>
        </w:trPr>
        <w:tc>
          <w:tcPr>
            <w:tcW w:w="7623" w:type="dxa"/>
            <w:gridSpan w:val="4"/>
            <w:shd w:val="clear" w:color="auto" w:fill="C00000"/>
          </w:tcPr>
          <w:p w:rsidR="00077FB5" w:rsidRPr="00081871" w:rsidRDefault="00077FB5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 xml:space="preserve">RT64-2019 TENDERS IN PARTS </w:t>
            </w:r>
          </w:p>
        </w:tc>
      </w:tr>
      <w:tr w:rsidR="00EF6FA6" w:rsidRPr="00081871" w:rsidTr="000C48A7">
        <w:trPr>
          <w:tblHeader/>
          <w:jc w:val="center"/>
        </w:trPr>
        <w:tc>
          <w:tcPr>
            <w:tcW w:w="810" w:type="dxa"/>
            <w:shd w:val="clear" w:color="auto" w:fill="C00000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NO</w:t>
            </w:r>
          </w:p>
        </w:tc>
        <w:tc>
          <w:tcPr>
            <w:tcW w:w="895" w:type="dxa"/>
            <w:shd w:val="clear" w:color="auto" w:fill="C00000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PART</w:t>
            </w:r>
          </w:p>
        </w:tc>
        <w:tc>
          <w:tcPr>
            <w:tcW w:w="3647" w:type="dxa"/>
            <w:shd w:val="clear" w:color="auto" w:fill="C00000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INSTITUTIONS</w:t>
            </w:r>
          </w:p>
        </w:tc>
        <w:tc>
          <w:tcPr>
            <w:tcW w:w="2271" w:type="dxa"/>
            <w:shd w:val="clear" w:color="auto" w:fill="C00000"/>
          </w:tcPr>
          <w:p w:rsidR="00EF6FA6" w:rsidRPr="00081871" w:rsidRDefault="009C4440" w:rsidP="00BD3534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SYSTEM TENDER </w:t>
            </w:r>
            <w:r w:rsidRPr="00081871">
              <w:rPr>
                <w:rFonts w:ascii="Arial Narrow" w:hAnsi="Arial Narrow"/>
                <w:b/>
              </w:rPr>
              <w:t>NUMBER</w:t>
            </w:r>
          </w:p>
        </w:tc>
      </w:tr>
      <w:tr w:rsidR="00EF6FA6" w:rsidRPr="00081871" w:rsidTr="000C48A7">
        <w:trPr>
          <w:jc w:val="center"/>
        </w:trPr>
        <w:tc>
          <w:tcPr>
            <w:tcW w:w="810" w:type="dxa"/>
            <w:vAlign w:val="center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1</w:t>
            </w:r>
          </w:p>
        </w:tc>
        <w:tc>
          <w:tcPr>
            <w:tcW w:w="895" w:type="dxa"/>
            <w:vAlign w:val="center"/>
          </w:tcPr>
          <w:p w:rsidR="00EF6FA6" w:rsidRPr="00081871" w:rsidRDefault="00EF6FA6" w:rsidP="00BD3534">
            <w:p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Part 1</w:t>
            </w:r>
          </w:p>
        </w:tc>
        <w:tc>
          <w:tcPr>
            <w:tcW w:w="3647" w:type="dxa"/>
          </w:tcPr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SARS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Port Health</w:t>
            </w:r>
          </w:p>
        </w:tc>
        <w:tc>
          <w:tcPr>
            <w:tcW w:w="2271" w:type="dxa"/>
            <w:vAlign w:val="center"/>
          </w:tcPr>
          <w:p w:rsidR="00EF6FA6" w:rsidRPr="00450F49" w:rsidRDefault="00AB5076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 w:rsidRPr="00450F49">
              <w:rPr>
                <w:rFonts w:ascii="Arial Narrow" w:hAnsi="Arial Narrow"/>
              </w:rPr>
              <w:t>0000000791</w:t>
            </w:r>
          </w:p>
        </w:tc>
      </w:tr>
      <w:tr w:rsidR="00EF6FA6" w:rsidRPr="00081871" w:rsidTr="000C48A7">
        <w:trPr>
          <w:jc w:val="center"/>
        </w:trPr>
        <w:tc>
          <w:tcPr>
            <w:tcW w:w="810" w:type="dxa"/>
            <w:vAlign w:val="center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2</w:t>
            </w:r>
          </w:p>
        </w:tc>
        <w:tc>
          <w:tcPr>
            <w:tcW w:w="895" w:type="dxa"/>
            <w:vAlign w:val="center"/>
          </w:tcPr>
          <w:p w:rsidR="00EF6FA6" w:rsidRPr="00081871" w:rsidRDefault="00EF6FA6" w:rsidP="00BD3534">
            <w:p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Part 2</w:t>
            </w:r>
          </w:p>
        </w:tc>
        <w:tc>
          <w:tcPr>
            <w:tcW w:w="3647" w:type="dxa"/>
          </w:tcPr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 xml:space="preserve">Correctional Services 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 xml:space="preserve">David </w:t>
            </w:r>
            <w:proofErr w:type="spellStart"/>
            <w:r w:rsidRPr="00081871">
              <w:rPr>
                <w:rFonts w:ascii="Arial Narrow" w:hAnsi="Arial Narrow"/>
              </w:rPr>
              <w:t>Kruiper</w:t>
            </w:r>
            <w:proofErr w:type="spellEnd"/>
            <w:r w:rsidRPr="00081871">
              <w:rPr>
                <w:rFonts w:ascii="Arial Narrow" w:hAnsi="Arial Narrow"/>
              </w:rPr>
              <w:t xml:space="preserve"> Municipality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 xml:space="preserve">Rustenburg Municipality  </w:t>
            </w:r>
          </w:p>
        </w:tc>
        <w:tc>
          <w:tcPr>
            <w:tcW w:w="2271" w:type="dxa"/>
            <w:vAlign w:val="center"/>
          </w:tcPr>
          <w:p w:rsidR="00EF6FA6" w:rsidRPr="00081871" w:rsidRDefault="00AB5076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bookmarkStart w:id="0" w:name="_GoBack"/>
            <w:bookmarkEnd w:id="0"/>
            <w:r w:rsidRPr="00081871">
              <w:rPr>
                <w:rFonts w:ascii="Arial Narrow" w:hAnsi="Arial Narrow"/>
              </w:rPr>
              <w:t>0000000794</w:t>
            </w:r>
          </w:p>
        </w:tc>
      </w:tr>
      <w:tr w:rsidR="00EF6FA6" w:rsidRPr="00081871" w:rsidTr="000C48A7">
        <w:trPr>
          <w:jc w:val="center"/>
        </w:trPr>
        <w:tc>
          <w:tcPr>
            <w:tcW w:w="810" w:type="dxa"/>
            <w:vAlign w:val="center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3</w:t>
            </w:r>
          </w:p>
        </w:tc>
        <w:tc>
          <w:tcPr>
            <w:tcW w:w="895" w:type="dxa"/>
            <w:vAlign w:val="center"/>
          </w:tcPr>
          <w:p w:rsidR="00EF6FA6" w:rsidRPr="00081871" w:rsidRDefault="00EF6FA6" w:rsidP="00BD3534">
            <w:p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Part 3</w:t>
            </w:r>
          </w:p>
        </w:tc>
        <w:tc>
          <w:tcPr>
            <w:tcW w:w="3647" w:type="dxa"/>
          </w:tcPr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 xml:space="preserve">International Relations and cooperation 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Gauteng department of health- forensic pathology service</w:t>
            </w:r>
          </w:p>
          <w:p w:rsidR="00EF6FA6" w:rsidRPr="004761B0" w:rsidRDefault="00EF6FA6" w:rsidP="004761B0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 xml:space="preserve">Home Affairs </w:t>
            </w:r>
          </w:p>
        </w:tc>
        <w:tc>
          <w:tcPr>
            <w:tcW w:w="2271" w:type="dxa"/>
            <w:vAlign w:val="center"/>
          </w:tcPr>
          <w:p w:rsidR="00EF6FA6" w:rsidRPr="00081871" w:rsidRDefault="00077FB5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0000000702</w:t>
            </w:r>
          </w:p>
        </w:tc>
      </w:tr>
      <w:tr w:rsidR="00EF6FA6" w:rsidRPr="00081871" w:rsidTr="000C48A7">
        <w:trPr>
          <w:jc w:val="center"/>
        </w:trPr>
        <w:tc>
          <w:tcPr>
            <w:tcW w:w="810" w:type="dxa"/>
            <w:vAlign w:val="center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4</w:t>
            </w:r>
          </w:p>
        </w:tc>
        <w:tc>
          <w:tcPr>
            <w:tcW w:w="895" w:type="dxa"/>
            <w:vAlign w:val="center"/>
          </w:tcPr>
          <w:p w:rsidR="00EF6FA6" w:rsidRPr="00081871" w:rsidRDefault="00EF6FA6" w:rsidP="00BD3534">
            <w:p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Part 4.1</w:t>
            </w:r>
          </w:p>
          <w:p w:rsidR="00EF6FA6" w:rsidRPr="00081871" w:rsidRDefault="00EF6FA6" w:rsidP="00BD3534">
            <w:p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Part 4.2</w:t>
            </w:r>
          </w:p>
        </w:tc>
        <w:tc>
          <w:tcPr>
            <w:tcW w:w="3647" w:type="dxa"/>
          </w:tcPr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 xml:space="preserve">EMS </w:t>
            </w:r>
            <w:r w:rsidRPr="00081871">
              <w:rPr>
                <w:rFonts w:ascii="Arial Narrow" w:hAnsi="Arial Narrow"/>
                <w:color w:val="FF0000"/>
              </w:rPr>
              <w:t>734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 xml:space="preserve">Western Cape Health </w:t>
            </w:r>
            <w:r w:rsidRPr="00081871">
              <w:rPr>
                <w:rFonts w:ascii="Arial Narrow" w:hAnsi="Arial Narrow"/>
                <w:color w:val="FF0000"/>
              </w:rPr>
              <w:t>734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 xml:space="preserve">Department of Agriculture Forestry and Fisheries </w:t>
            </w:r>
            <w:r w:rsidRPr="00081871">
              <w:rPr>
                <w:rFonts w:ascii="Arial Narrow" w:hAnsi="Arial Narrow"/>
                <w:color w:val="FF0000"/>
              </w:rPr>
              <w:t>730</w:t>
            </w:r>
          </w:p>
        </w:tc>
        <w:tc>
          <w:tcPr>
            <w:tcW w:w="2271" w:type="dxa"/>
            <w:vAlign w:val="center"/>
          </w:tcPr>
          <w:p w:rsidR="00EF6FA6" w:rsidRPr="00081871" w:rsidRDefault="00077FB5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0000000734</w:t>
            </w:r>
          </w:p>
          <w:p w:rsidR="00077FB5" w:rsidRPr="00081871" w:rsidRDefault="00077FB5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0000000730</w:t>
            </w:r>
          </w:p>
        </w:tc>
      </w:tr>
      <w:tr w:rsidR="00EF6FA6" w:rsidRPr="00081871" w:rsidTr="000C48A7">
        <w:trPr>
          <w:jc w:val="center"/>
        </w:trPr>
        <w:tc>
          <w:tcPr>
            <w:tcW w:w="810" w:type="dxa"/>
            <w:vAlign w:val="center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5</w:t>
            </w:r>
          </w:p>
        </w:tc>
        <w:tc>
          <w:tcPr>
            <w:tcW w:w="895" w:type="dxa"/>
            <w:vAlign w:val="center"/>
          </w:tcPr>
          <w:p w:rsidR="00EF6FA6" w:rsidRPr="00081871" w:rsidRDefault="00EF6FA6" w:rsidP="00BD3534">
            <w:p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Part 5</w:t>
            </w:r>
          </w:p>
          <w:p w:rsidR="00EF6FA6" w:rsidRPr="00081871" w:rsidRDefault="00EF6FA6" w:rsidP="00BD3534">
            <w:pPr>
              <w:rPr>
                <w:rFonts w:ascii="Arial Narrow" w:hAnsi="Arial Narrow"/>
                <w:b/>
              </w:rPr>
            </w:pPr>
          </w:p>
        </w:tc>
        <w:tc>
          <w:tcPr>
            <w:tcW w:w="3647" w:type="dxa"/>
          </w:tcPr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Provincial Department of Agriculture: Extension and Advisory Services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Robben Island Museum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Department of Education: Gauteng</w:t>
            </w:r>
          </w:p>
        </w:tc>
        <w:tc>
          <w:tcPr>
            <w:tcW w:w="2271" w:type="dxa"/>
            <w:vAlign w:val="center"/>
          </w:tcPr>
          <w:p w:rsidR="00EF6FA6" w:rsidRPr="00081871" w:rsidRDefault="00077FB5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0000000732</w:t>
            </w:r>
          </w:p>
        </w:tc>
      </w:tr>
      <w:tr w:rsidR="00EF6FA6" w:rsidRPr="00081871" w:rsidTr="000C48A7">
        <w:trPr>
          <w:jc w:val="center"/>
        </w:trPr>
        <w:tc>
          <w:tcPr>
            <w:tcW w:w="810" w:type="dxa"/>
            <w:vAlign w:val="center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6</w:t>
            </w:r>
          </w:p>
        </w:tc>
        <w:tc>
          <w:tcPr>
            <w:tcW w:w="895" w:type="dxa"/>
            <w:vAlign w:val="center"/>
          </w:tcPr>
          <w:p w:rsidR="00EF6FA6" w:rsidRPr="00081871" w:rsidRDefault="00EF6FA6" w:rsidP="00BD3534">
            <w:p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Part 6</w:t>
            </w:r>
          </w:p>
        </w:tc>
        <w:tc>
          <w:tcPr>
            <w:tcW w:w="3647" w:type="dxa"/>
          </w:tcPr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South African Navy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 xml:space="preserve">South African Army 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 xml:space="preserve">South African Military Health Services 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Department of Labour</w:t>
            </w:r>
          </w:p>
        </w:tc>
        <w:tc>
          <w:tcPr>
            <w:tcW w:w="2271" w:type="dxa"/>
            <w:vAlign w:val="center"/>
          </w:tcPr>
          <w:p w:rsidR="00EF6FA6" w:rsidRPr="00081871" w:rsidRDefault="00077FB5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0000000733</w:t>
            </w:r>
          </w:p>
        </w:tc>
      </w:tr>
      <w:tr w:rsidR="00EF6FA6" w:rsidRPr="00081871" w:rsidTr="000C48A7">
        <w:trPr>
          <w:jc w:val="center"/>
        </w:trPr>
        <w:tc>
          <w:tcPr>
            <w:tcW w:w="810" w:type="dxa"/>
            <w:vAlign w:val="center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7</w:t>
            </w:r>
          </w:p>
        </w:tc>
        <w:tc>
          <w:tcPr>
            <w:tcW w:w="895" w:type="dxa"/>
            <w:vAlign w:val="center"/>
          </w:tcPr>
          <w:p w:rsidR="00EF6FA6" w:rsidRPr="00081871" w:rsidRDefault="00EF6FA6" w:rsidP="00BD3534">
            <w:p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Part 7</w:t>
            </w:r>
          </w:p>
        </w:tc>
        <w:tc>
          <w:tcPr>
            <w:tcW w:w="3647" w:type="dxa"/>
          </w:tcPr>
          <w:p w:rsidR="00EF6FA6" w:rsidRPr="00081871" w:rsidRDefault="00EF6FA6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Johannesburg Disaster Management Directorate Public Safety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lastRenderedPageBreak/>
              <w:t>Rural Development &amp; Land Reform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 xml:space="preserve">Limpopo: Health 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Limpopo: Transport</w:t>
            </w:r>
          </w:p>
        </w:tc>
        <w:tc>
          <w:tcPr>
            <w:tcW w:w="2271" w:type="dxa"/>
            <w:vAlign w:val="center"/>
          </w:tcPr>
          <w:p w:rsidR="00EF6FA6" w:rsidRPr="00081871" w:rsidRDefault="00AB5076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lastRenderedPageBreak/>
              <w:t>0000000806</w:t>
            </w:r>
          </w:p>
        </w:tc>
      </w:tr>
      <w:tr w:rsidR="00EF6FA6" w:rsidRPr="00AB5076" w:rsidTr="000C48A7">
        <w:trPr>
          <w:jc w:val="center"/>
        </w:trPr>
        <w:tc>
          <w:tcPr>
            <w:tcW w:w="810" w:type="dxa"/>
            <w:vAlign w:val="center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8</w:t>
            </w:r>
          </w:p>
        </w:tc>
        <w:tc>
          <w:tcPr>
            <w:tcW w:w="895" w:type="dxa"/>
            <w:vAlign w:val="center"/>
          </w:tcPr>
          <w:p w:rsidR="00EF6FA6" w:rsidRPr="00081871" w:rsidRDefault="00EF6FA6" w:rsidP="00BD3534">
            <w:pPr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Part 8</w:t>
            </w:r>
          </w:p>
        </w:tc>
        <w:tc>
          <w:tcPr>
            <w:tcW w:w="3647" w:type="dxa"/>
          </w:tcPr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Municipal Infrastructure Support Agent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Gauteng Provincial Agricultural and Rural Development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SAPS</w:t>
            </w:r>
          </w:p>
          <w:p w:rsidR="00EF6FA6" w:rsidRPr="00081871" w:rsidRDefault="00EF6FA6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Mineral Resources</w:t>
            </w:r>
          </w:p>
        </w:tc>
        <w:tc>
          <w:tcPr>
            <w:tcW w:w="2271" w:type="dxa"/>
            <w:vAlign w:val="center"/>
          </w:tcPr>
          <w:p w:rsidR="00EF6FA6" w:rsidRPr="00081871" w:rsidRDefault="00077FB5" w:rsidP="00077FB5">
            <w:pPr>
              <w:ind w:left="76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0000000796</w:t>
            </w:r>
          </w:p>
        </w:tc>
      </w:tr>
    </w:tbl>
    <w:p w:rsidR="00A7781E" w:rsidRPr="00A7781E" w:rsidRDefault="00A7781E" w:rsidP="00A7781E">
      <w:pPr>
        <w:rPr>
          <w:lang w:val="en-GB"/>
        </w:rPr>
      </w:pPr>
    </w:p>
    <w:p w:rsidR="00E34415" w:rsidRPr="00FE116A" w:rsidRDefault="00E34415" w:rsidP="007E52E3">
      <w:pPr>
        <w:pStyle w:val="Heading1"/>
        <w:ind w:hanging="720"/>
      </w:pPr>
      <w:r w:rsidRPr="00FE116A">
        <w:t>SUPPORT ON ELECTRONIC SUBMISSION OF BIDS AND TECHNICAL ASSISTANCE</w:t>
      </w:r>
    </w:p>
    <w:p w:rsidR="00E34415" w:rsidRPr="00410D30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>Training sessions are provided every Monday from 14h00 to 16h00 at National Treasury, 240 Madiba Street, Pretoria.</w:t>
      </w:r>
    </w:p>
    <w:p w:rsidR="00E34415" w:rsidRPr="00410D30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Bidders must send an e-mail to </w:t>
      </w:r>
      <w:hyperlink r:id="rId8" w:history="1">
        <w:r>
          <w:rPr>
            <w:rStyle w:val="Hyperlink"/>
            <w:rFonts w:ascii="Arial Narrow" w:hAnsi="Arial Narrow"/>
            <w:b w:val="0"/>
            <w:i w:val="0"/>
            <w:sz w:val="24"/>
            <w:szCs w:val="24"/>
          </w:rPr>
          <w:t>Noni.M</w:t>
        </w:r>
        <w:r w:rsidRPr="00710C58">
          <w:rPr>
            <w:rStyle w:val="Hyperlink"/>
            <w:rFonts w:ascii="Arial Narrow" w:hAnsi="Arial Narrow"/>
            <w:b w:val="0"/>
            <w:i w:val="0"/>
            <w:sz w:val="24"/>
            <w:szCs w:val="24"/>
          </w:rPr>
          <w:t>yeni</w:t>
        </w:r>
        <w:r w:rsidRPr="001D7F6B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@treasury.gov.za</w:t>
        </w:r>
      </w:hyperlink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="009B5A40">
        <w:rPr>
          <w:rFonts w:ascii="Arial Narrow" w:hAnsi="Arial Narrow"/>
          <w:b w:val="0"/>
          <w:i w:val="0"/>
          <w:sz w:val="22"/>
          <w:szCs w:val="22"/>
        </w:rPr>
        <w:t xml:space="preserve">, Tel No: (012) </w:t>
      </w:r>
      <w:r w:rsidR="00EC5C6D">
        <w:rPr>
          <w:rFonts w:ascii="Arial Narrow" w:hAnsi="Arial Narrow"/>
          <w:b w:val="0"/>
          <w:i w:val="0"/>
          <w:sz w:val="22"/>
          <w:szCs w:val="22"/>
        </w:rPr>
        <w:t xml:space="preserve">315 5413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>to book their seats and confirm availability.</w:t>
      </w:r>
    </w:p>
    <w:p w:rsidR="00E34415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>The manual with detailed instructions can be downloaded from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this link: </w:t>
      </w:r>
      <w:hyperlink r:id="rId9" w:history="1">
        <w:r w:rsidRPr="004A4A90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https://ww1.gcommerce.gov.za/NT_PROD/ISS/SupplierWizard20160818.pdf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and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>follow the “How to complete bids’’ section.</w:t>
      </w:r>
    </w:p>
    <w:p w:rsidR="00E34415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who are not registered on Central Procurement Portal for Government must contact S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tate </w:t>
      </w:r>
      <w:r>
        <w:rPr>
          <w:rFonts w:ascii="Arial Narrow" w:hAnsi="Arial Narrow"/>
          <w:b w:val="0"/>
          <w:i w:val="0"/>
          <w:sz w:val="22"/>
          <w:szCs w:val="22"/>
        </w:rPr>
        <w:t>I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nformation </w:t>
      </w:r>
      <w:r>
        <w:rPr>
          <w:rFonts w:ascii="Arial Narrow" w:hAnsi="Arial Narrow"/>
          <w:b w:val="0"/>
          <w:i w:val="0"/>
          <w:sz w:val="22"/>
          <w:szCs w:val="22"/>
        </w:rPr>
        <w:t>T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echnology </w:t>
      </w:r>
      <w:r>
        <w:rPr>
          <w:rFonts w:ascii="Arial Narrow" w:hAnsi="Arial Narrow"/>
          <w:b w:val="0"/>
          <w:i w:val="0"/>
          <w:sz w:val="22"/>
          <w:szCs w:val="22"/>
        </w:rPr>
        <w:t>A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gency (SITA)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at the following details for assistance: </w:t>
      </w:r>
    </w:p>
    <w:p w:rsidR="00E34415" w:rsidRDefault="00E34415" w:rsidP="00E34415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Tel: 0800 611 201</w:t>
      </w:r>
    </w:p>
    <w:p w:rsidR="00E34415" w:rsidRDefault="00E34415" w:rsidP="00E34415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 xml:space="preserve">Email: </w:t>
      </w:r>
      <w:hyperlink r:id="rId10" w:history="1">
        <w:r w:rsidRPr="004A4A90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gcommerce@sita.co.za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:rsidR="00852443" w:rsidRDefault="00852443" w:rsidP="00852443">
      <w:pPr>
        <w:rPr>
          <w:lang w:val="en-GB"/>
        </w:rPr>
      </w:pPr>
    </w:p>
    <w:p w:rsidR="00852443" w:rsidRPr="00852443" w:rsidRDefault="00852443" w:rsidP="00852443">
      <w:pPr>
        <w:jc w:val="center"/>
        <w:rPr>
          <w:rFonts w:ascii="Arial Narrow" w:hAnsi="Arial Narrow"/>
          <w:b/>
          <w:lang w:val="en-GB"/>
        </w:rPr>
      </w:pPr>
      <w:r w:rsidRPr="00852443">
        <w:rPr>
          <w:rFonts w:ascii="Arial Narrow" w:hAnsi="Arial Narrow"/>
          <w:b/>
          <w:lang w:val="en-GB"/>
        </w:rPr>
        <w:t xml:space="preserve">END </w:t>
      </w:r>
    </w:p>
    <w:p w:rsidR="005C2AC3" w:rsidRDefault="005C2AC3"/>
    <w:p w:rsidR="005C2AC3" w:rsidRPr="005C2AC3" w:rsidRDefault="005C2AC3" w:rsidP="005C2AC3"/>
    <w:p w:rsidR="005C2AC3" w:rsidRDefault="005C2AC3" w:rsidP="005C2AC3"/>
    <w:p w:rsidR="00951B13" w:rsidRPr="005C2AC3" w:rsidRDefault="005C2AC3" w:rsidP="005C2AC3">
      <w:pPr>
        <w:tabs>
          <w:tab w:val="left" w:pos="3168"/>
        </w:tabs>
      </w:pPr>
      <w:r>
        <w:tab/>
      </w:r>
    </w:p>
    <w:sectPr w:rsidR="00951B13" w:rsidRPr="005C2AC3" w:rsidSect="005C2AC3">
      <w:footerReference w:type="default" r:id="rId11"/>
      <w:pgSz w:w="11906" w:h="16838"/>
      <w:pgMar w:top="1440" w:right="1440" w:bottom="900" w:left="1440" w:header="720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443" w:rsidRDefault="00852443" w:rsidP="00852443">
      <w:pPr>
        <w:spacing w:after="0" w:line="240" w:lineRule="auto"/>
      </w:pPr>
      <w:r>
        <w:separator/>
      </w:r>
    </w:p>
  </w:endnote>
  <w:endnote w:type="continuationSeparator" w:id="0">
    <w:p w:rsidR="00852443" w:rsidRDefault="00852443" w:rsidP="0085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655907"/>
      <w:docPartObj>
        <w:docPartGallery w:val="Page Numbers (Bottom of Page)"/>
        <w:docPartUnique/>
      </w:docPartObj>
    </w:sdtPr>
    <w:sdtEndPr/>
    <w:sdtContent>
      <w:sdt>
        <w:sdtPr>
          <w:id w:val="846515125"/>
          <w:docPartObj>
            <w:docPartGallery w:val="Page Numbers (Top of Page)"/>
            <w:docPartUnique/>
          </w:docPartObj>
        </w:sdtPr>
        <w:sdtEndPr/>
        <w:sdtContent>
          <w:p w:rsidR="00852443" w:rsidRDefault="00852443" w:rsidP="00852443">
            <w:pPr>
              <w:pStyle w:val="Footer"/>
              <w:jc w:val="center"/>
            </w:pPr>
            <w:r w:rsidRPr="00852443">
              <w:rPr>
                <w:rFonts w:ascii="Arial Narrow" w:hAnsi="Arial Narrow"/>
                <w:sz w:val="18"/>
                <w:szCs w:val="18"/>
              </w:rPr>
              <w:t xml:space="preserve">Page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PAGE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9C4440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2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852443">
              <w:rPr>
                <w:rFonts w:ascii="Arial Narrow" w:hAnsi="Arial Narrow"/>
                <w:sz w:val="18"/>
                <w:szCs w:val="18"/>
              </w:rPr>
              <w:t xml:space="preserve"> of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NUMPAGES 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9C4440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2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852443" w:rsidRDefault="00852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443" w:rsidRDefault="00852443" w:rsidP="00852443">
      <w:pPr>
        <w:spacing w:after="0" w:line="240" w:lineRule="auto"/>
      </w:pPr>
      <w:r>
        <w:separator/>
      </w:r>
    </w:p>
  </w:footnote>
  <w:footnote w:type="continuationSeparator" w:id="0">
    <w:p w:rsidR="00852443" w:rsidRDefault="00852443" w:rsidP="00852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14E33"/>
    <w:multiLevelType w:val="multilevel"/>
    <w:tmpl w:val="EE26CAC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 Narrow" w:hAnsi="Arial Narrow" w:hint="default"/>
        <w:b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FE86EB4"/>
    <w:multiLevelType w:val="multilevel"/>
    <w:tmpl w:val="06A417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1F497D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 Narrow" w:hAnsi="Arial Narrow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Arial Narrow" w:hAnsi="Arial Narrow" w:hint="default"/>
        <w:b w:val="0"/>
        <w:i w:val="0"/>
        <w:sz w:val="22"/>
        <w:szCs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4FE7A14"/>
    <w:multiLevelType w:val="hybridMultilevel"/>
    <w:tmpl w:val="C068E614"/>
    <w:lvl w:ilvl="0" w:tplc="1C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71620F"/>
    <w:multiLevelType w:val="hybridMultilevel"/>
    <w:tmpl w:val="7152BF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E0F45"/>
    <w:multiLevelType w:val="multilevel"/>
    <w:tmpl w:val="F95E35A8"/>
    <w:lvl w:ilvl="0">
      <w:start w:val="1"/>
      <w:numFmt w:val="upperLetter"/>
      <w:pStyle w:val="AnnexH1"/>
      <w:lvlText w:val="Annex %1 :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1">
      <w:start w:val="1"/>
      <w:numFmt w:val="decimal"/>
      <w:pStyle w:val="AnnexH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H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0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15"/>
    <w:rsid w:val="00077FB5"/>
    <w:rsid w:val="00081871"/>
    <w:rsid w:val="000C48A7"/>
    <w:rsid w:val="00300792"/>
    <w:rsid w:val="00450F49"/>
    <w:rsid w:val="004761B0"/>
    <w:rsid w:val="005031CC"/>
    <w:rsid w:val="00503C6D"/>
    <w:rsid w:val="005C2AC3"/>
    <w:rsid w:val="005F3AE7"/>
    <w:rsid w:val="006439FE"/>
    <w:rsid w:val="00674A3D"/>
    <w:rsid w:val="007E52E3"/>
    <w:rsid w:val="00852443"/>
    <w:rsid w:val="009B5A40"/>
    <w:rsid w:val="009C4440"/>
    <w:rsid w:val="00A7781E"/>
    <w:rsid w:val="00AB5076"/>
    <w:rsid w:val="00AD091B"/>
    <w:rsid w:val="00B94B7B"/>
    <w:rsid w:val="00C07C85"/>
    <w:rsid w:val="00E34415"/>
    <w:rsid w:val="00E61259"/>
    <w:rsid w:val="00EC5C6D"/>
    <w:rsid w:val="00EF6FA6"/>
    <w:rsid w:val="00F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08746BC"/>
  <w15:chartTrackingRefBased/>
  <w15:docId w15:val="{A4CE0AC5-E24F-4795-949E-F63D003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,VS1"/>
    <w:basedOn w:val="Normal"/>
    <w:next w:val="Normal"/>
    <w:link w:val="Heading1Char"/>
    <w:autoRedefine/>
    <w:uiPriority w:val="9"/>
    <w:qFormat/>
    <w:rsid w:val="00E34415"/>
    <w:pPr>
      <w:widowControl w:val="0"/>
      <w:numPr>
        <w:numId w:val="2"/>
      </w:numPr>
      <w:spacing w:before="120" w:after="120" w:line="360" w:lineRule="auto"/>
      <w:outlineLvl w:val="0"/>
    </w:pPr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paragraph" w:styleId="Heading2">
    <w:name w:val="heading 2"/>
    <w:aliases w:val="VS2"/>
    <w:basedOn w:val="Normal"/>
    <w:next w:val="Normal"/>
    <w:link w:val="Heading2Char"/>
    <w:uiPriority w:val="9"/>
    <w:qFormat/>
    <w:rsid w:val="00E3441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styleId="Heading3">
    <w:name w:val="heading 3"/>
    <w:aliases w:val="Char,VS3"/>
    <w:basedOn w:val="Normal"/>
    <w:next w:val="Normal"/>
    <w:link w:val="Heading3Char"/>
    <w:uiPriority w:val="9"/>
    <w:qFormat/>
    <w:rsid w:val="00E3441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3441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aliases w:val="H5,H51,H52,H53,H54,H55,VS5"/>
    <w:basedOn w:val="Normal"/>
    <w:next w:val="Normal"/>
    <w:link w:val="Heading5Char"/>
    <w:uiPriority w:val="9"/>
    <w:qFormat/>
    <w:rsid w:val="00E3441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aliases w:val="VS6"/>
    <w:basedOn w:val="Normal"/>
    <w:next w:val="Normal"/>
    <w:link w:val="Heading6Char"/>
    <w:uiPriority w:val="9"/>
    <w:qFormat/>
    <w:rsid w:val="00E3441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E3441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E3441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E3441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,VS1 Char"/>
    <w:basedOn w:val="DefaultParagraphFont"/>
    <w:link w:val="Heading1"/>
    <w:uiPriority w:val="9"/>
    <w:rsid w:val="00E34415"/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character" w:customStyle="1" w:styleId="Heading2Char">
    <w:name w:val="Heading 2 Char"/>
    <w:aliases w:val="VS2 Char"/>
    <w:basedOn w:val="DefaultParagraphFont"/>
    <w:link w:val="Heading2"/>
    <w:uiPriority w:val="9"/>
    <w:rsid w:val="00E3441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aliases w:val="Char Char,VS3 Char"/>
    <w:basedOn w:val="DefaultParagraphFont"/>
    <w:link w:val="Heading3"/>
    <w:uiPriority w:val="9"/>
    <w:rsid w:val="00E3441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E3441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51 Char,H52 Char,H53 Char,H54 Char,H55 Char,VS5 Char"/>
    <w:basedOn w:val="DefaultParagraphFont"/>
    <w:link w:val="Heading5"/>
    <w:uiPriority w:val="9"/>
    <w:rsid w:val="00E34415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aliases w:val="VS6 Char"/>
    <w:basedOn w:val="DefaultParagraphFont"/>
    <w:link w:val="Heading6"/>
    <w:uiPriority w:val="9"/>
    <w:rsid w:val="00E34415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E34415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E34415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34415"/>
    <w:rPr>
      <w:rFonts w:ascii="Arial" w:eastAsia="Times New Roman" w:hAnsi="Arial" w:cs="Arial"/>
      <w:lang w:val="en-GB"/>
    </w:rPr>
  </w:style>
  <w:style w:type="character" w:styleId="Hyperlink">
    <w:name w:val="Hyperlink"/>
    <w:basedOn w:val="DefaultParagraphFont"/>
    <w:uiPriority w:val="99"/>
    <w:rsid w:val="00E34415"/>
    <w:rPr>
      <w:color w:val="0000FF"/>
      <w:u w:val="single"/>
    </w:rPr>
  </w:style>
  <w:style w:type="paragraph" w:customStyle="1" w:styleId="AnnexH1">
    <w:name w:val="Annex H1"/>
    <w:basedOn w:val="Heading1"/>
    <w:next w:val="Normal"/>
    <w:rsid w:val="00E34415"/>
    <w:pPr>
      <w:pageBreakBefore/>
      <w:numPr>
        <w:numId w:val="5"/>
      </w:numPr>
      <w:pBdr>
        <w:bottom w:val="single" w:sz="12" w:space="1" w:color="A1632B"/>
      </w:pBdr>
    </w:pPr>
    <w:rPr>
      <w:rFonts w:cs="Times New Roman"/>
      <w:bCs w:val="0"/>
      <w:color w:val="A1632B"/>
      <w:kern w:val="28"/>
      <w:sz w:val="36"/>
      <w:szCs w:val="20"/>
      <w:lang w:val="en-ZA"/>
    </w:rPr>
  </w:style>
  <w:style w:type="paragraph" w:customStyle="1" w:styleId="AnnexH3">
    <w:name w:val="Annex H3"/>
    <w:basedOn w:val="Heading1"/>
    <w:next w:val="Normal"/>
    <w:rsid w:val="00E34415"/>
    <w:pPr>
      <w:numPr>
        <w:ilvl w:val="2"/>
        <w:numId w:val="5"/>
      </w:numPr>
      <w:outlineLvl w:val="2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2">
    <w:name w:val="Annex H2"/>
    <w:basedOn w:val="Heading1"/>
    <w:next w:val="Normal"/>
    <w:rsid w:val="00E34415"/>
    <w:pPr>
      <w:numPr>
        <w:ilvl w:val="1"/>
        <w:numId w:val="5"/>
      </w:numPr>
      <w:spacing w:before="360"/>
      <w:outlineLvl w:val="1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4">
    <w:name w:val="Annex H4"/>
    <w:basedOn w:val="Heading1"/>
    <w:next w:val="Normal"/>
    <w:rsid w:val="00E34415"/>
    <w:pPr>
      <w:numPr>
        <w:ilvl w:val="3"/>
        <w:numId w:val="5"/>
      </w:numPr>
    </w:pPr>
    <w:rPr>
      <w:rFonts w:cs="Times New Roman"/>
      <w:bCs w:val="0"/>
      <w:color w:val="A1632B"/>
      <w:kern w:val="28"/>
      <w:sz w:val="22"/>
      <w:szCs w:val="20"/>
      <w:lang w:val="en-ZA"/>
    </w:rPr>
  </w:style>
  <w:style w:type="table" w:styleId="TableGrid">
    <w:name w:val="Table Grid"/>
    <w:basedOn w:val="TableNormal"/>
    <w:uiPriority w:val="39"/>
    <w:rsid w:val="00A7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443"/>
  </w:style>
  <w:style w:type="paragraph" w:styleId="Footer">
    <w:name w:val="footer"/>
    <w:basedOn w:val="Normal"/>
    <w:link w:val="Foot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ni.myeni@treasury.gov.z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1.gcommerce.gov.za/NT_PROD/ISS/Portaldefault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commerce@sita.co.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1.gcommerce.gov.za/NT_PROD/ISS/SupplierWizard2016081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Mothushi Moifo</dc:creator>
  <cp:keywords/>
  <dc:description/>
  <cp:lastModifiedBy>Mothushi Moifo</cp:lastModifiedBy>
  <cp:revision>10</cp:revision>
  <cp:lastPrinted>2019-02-14T10:40:00Z</cp:lastPrinted>
  <dcterms:created xsi:type="dcterms:W3CDTF">2019-02-05T13:39:00Z</dcterms:created>
  <dcterms:modified xsi:type="dcterms:W3CDTF">2019-02-14T10:41:00Z</dcterms:modified>
</cp:coreProperties>
</file>